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AB" w:rsidRPr="00444CAB" w:rsidRDefault="00444CAB" w:rsidP="00444CAB">
      <w:pPr>
        <w:spacing w:line="240" w:lineRule="auto"/>
        <w:jc w:val="center"/>
        <w:rPr>
          <w:rFonts w:ascii="Times New Roman" w:hAnsi="Times New Roman" w:cs="Times New Roman"/>
          <w:b/>
          <w:sz w:val="24"/>
          <w:szCs w:val="24"/>
          <w:lang w:val="sr-Cyrl-CS"/>
        </w:rPr>
      </w:pPr>
      <w:r w:rsidRPr="00444CAB">
        <w:rPr>
          <w:rFonts w:ascii="Times New Roman" w:hAnsi="Times New Roman" w:cs="Times New Roman"/>
          <w:b/>
          <w:sz w:val="24"/>
          <w:szCs w:val="24"/>
          <w:lang w:val="sr-Cyrl-CS"/>
        </w:rPr>
        <w:t>ПЕТАР ПЕТРОВИЋ ЊЕГОШ: ГОРСКИ ВИЈЕНАЦ</w:t>
      </w:r>
    </w:p>
    <w:p w:rsidR="00444CAB" w:rsidRDefault="00444CAB" w:rsidP="00AB77F0">
      <w:pPr>
        <w:suppressAutoHyphens w:val="0"/>
        <w:spacing w:after="0" w:line="240" w:lineRule="auto"/>
        <w:jc w:val="center"/>
        <w:rPr>
          <w:rFonts w:ascii="Times New Roman" w:eastAsia="Times New Roman" w:hAnsi="Times New Roman" w:cs="Times New Roman"/>
          <w:sz w:val="24"/>
          <w:szCs w:val="24"/>
          <w:lang w:val="sr-Latn-RS" w:eastAsia="sr-Latn-RS"/>
        </w:rPr>
      </w:pPr>
      <w:r w:rsidRPr="00444CAB">
        <w:rPr>
          <w:rFonts w:ascii="Times New Roman" w:eastAsia="Times New Roman" w:hAnsi="Times New Roman" w:cs="Times New Roman"/>
          <w:sz w:val="24"/>
          <w:szCs w:val="24"/>
          <w:lang w:val="sr-Latn-RS" w:eastAsia="sr-Latn-RS"/>
        </w:rPr>
        <w:t>Историческо собитије при свршетку XVII вијека</w:t>
      </w:r>
    </w:p>
    <w:p w:rsidR="00AB77F0" w:rsidRPr="00444CAB" w:rsidRDefault="00AB77F0" w:rsidP="00AB77F0">
      <w:pPr>
        <w:suppressAutoHyphens w:val="0"/>
        <w:spacing w:after="0" w:line="240" w:lineRule="auto"/>
        <w:jc w:val="center"/>
        <w:rPr>
          <w:rFonts w:ascii="Times New Roman" w:eastAsia="Times New Roman" w:hAnsi="Times New Roman" w:cs="Times New Roman"/>
          <w:sz w:val="24"/>
          <w:szCs w:val="24"/>
          <w:lang w:val="sr-Latn-RS" w:eastAsia="sr-Latn-RS"/>
        </w:rPr>
      </w:pPr>
    </w:p>
    <w:p w:rsidR="00AB6327" w:rsidRDefault="00AB6327" w:rsidP="00AB6327">
      <w:pPr>
        <w:spacing w:line="240" w:lineRule="auto"/>
        <w:rPr>
          <w:rFonts w:ascii="Times New Roman" w:hAnsi="Times New Roman" w:cs="Times New Roman"/>
          <w:sz w:val="24"/>
          <w:szCs w:val="24"/>
          <w:lang w:val="sr-Cyrl-CS"/>
        </w:rPr>
      </w:pPr>
      <w:r w:rsidRPr="00AB77F0">
        <w:rPr>
          <w:rFonts w:ascii="Times New Roman" w:hAnsi="Times New Roman" w:cs="Times New Roman"/>
          <w:b/>
          <w:sz w:val="24"/>
          <w:szCs w:val="24"/>
          <w:lang w:val="sr-Cyrl-CS"/>
        </w:rPr>
        <w:t>Књижевни род</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епика</w:t>
      </w:r>
    </w:p>
    <w:p w:rsidR="00AB6327" w:rsidRDefault="00AB6327" w:rsidP="00AB6327">
      <w:pPr>
        <w:spacing w:line="240" w:lineRule="auto"/>
        <w:rPr>
          <w:rFonts w:ascii="Times New Roman" w:hAnsi="Times New Roman" w:cs="Times New Roman"/>
          <w:sz w:val="24"/>
          <w:szCs w:val="24"/>
          <w:lang w:val="sr-Cyrl-RS"/>
        </w:rPr>
      </w:pPr>
      <w:r w:rsidRPr="00AB77F0">
        <w:rPr>
          <w:rFonts w:ascii="Times New Roman" w:hAnsi="Times New Roman" w:cs="Times New Roman"/>
          <w:b/>
          <w:sz w:val="24"/>
          <w:szCs w:val="24"/>
          <w:lang w:val="sr-Cyrl-CS"/>
        </w:rPr>
        <w:t>Књижевна врста</w:t>
      </w:r>
      <w:r>
        <w:rPr>
          <w:rFonts w:ascii="Times New Roman" w:hAnsi="Times New Roman" w:cs="Times New Roman"/>
          <w:sz w:val="24"/>
          <w:szCs w:val="24"/>
          <w:lang w:val="sr-Cyrl-CS"/>
        </w:rPr>
        <w:t>: епска драма</w:t>
      </w:r>
      <w:r w:rsidR="00AB77F0">
        <w:rPr>
          <w:rFonts w:ascii="Times New Roman" w:hAnsi="Times New Roman" w:cs="Times New Roman"/>
          <w:sz w:val="24"/>
          <w:szCs w:val="24"/>
        </w:rPr>
        <w:t xml:space="preserve"> / </w:t>
      </w:r>
      <w:r w:rsidR="00AB77F0">
        <w:rPr>
          <w:rFonts w:ascii="Times New Roman" w:hAnsi="Times New Roman" w:cs="Times New Roman"/>
          <w:sz w:val="24"/>
          <w:szCs w:val="24"/>
          <w:lang w:val="sr-Cyrl-RS"/>
        </w:rPr>
        <w:t>спев</w:t>
      </w:r>
    </w:p>
    <w:p w:rsidR="00B267F4" w:rsidRDefault="00B267F4" w:rsidP="00B267F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СПЕВ (еп) је назив за највећу епску форму, епску творевину која има карактер свеобухватног приказа одређене епохе. Због дужине, еп се дели на сцене, певања, књиге. Према садржају, епови могу бити: јуначки, комични, историјски... Познати су Хомерови епови: </w:t>
      </w:r>
      <w:r w:rsidRPr="00AB77F0">
        <w:rPr>
          <w:rFonts w:ascii="Times New Roman" w:hAnsi="Times New Roman" w:cs="Times New Roman"/>
          <w:i/>
          <w:sz w:val="24"/>
          <w:szCs w:val="24"/>
          <w:lang w:val="sr-Cyrl-RS"/>
        </w:rPr>
        <w:t>Илијада</w:t>
      </w:r>
      <w:r>
        <w:rPr>
          <w:rFonts w:ascii="Times New Roman" w:hAnsi="Times New Roman" w:cs="Times New Roman"/>
          <w:sz w:val="24"/>
          <w:szCs w:val="24"/>
          <w:lang w:val="sr-Cyrl-RS"/>
        </w:rPr>
        <w:t xml:space="preserve"> и </w:t>
      </w:r>
      <w:r w:rsidRPr="00AB77F0">
        <w:rPr>
          <w:rFonts w:ascii="Times New Roman" w:hAnsi="Times New Roman" w:cs="Times New Roman"/>
          <w:i/>
          <w:sz w:val="24"/>
          <w:szCs w:val="24"/>
          <w:lang w:val="sr-Cyrl-RS"/>
        </w:rPr>
        <w:t>Одисеја</w:t>
      </w:r>
      <w:r>
        <w:rPr>
          <w:rFonts w:ascii="Times New Roman" w:hAnsi="Times New Roman" w:cs="Times New Roman"/>
          <w:sz w:val="24"/>
          <w:szCs w:val="24"/>
          <w:lang w:val="sr-Cyrl-RS"/>
        </w:rPr>
        <w:t xml:space="preserve">; спев </w:t>
      </w:r>
      <w:r w:rsidRPr="00AB77F0">
        <w:rPr>
          <w:rFonts w:ascii="Times New Roman" w:hAnsi="Times New Roman" w:cs="Times New Roman"/>
          <w:i/>
          <w:sz w:val="24"/>
          <w:szCs w:val="24"/>
          <w:lang w:val="sr-Cyrl-RS"/>
        </w:rPr>
        <w:t>Смрт Смаил – аге Ченгића</w:t>
      </w:r>
      <w:r>
        <w:rPr>
          <w:rFonts w:ascii="Times New Roman" w:hAnsi="Times New Roman" w:cs="Times New Roman"/>
          <w:sz w:val="24"/>
          <w:szCs w:val="24"/>
          <w:lang w:val="sr-Cyrl-RS"/>
        </w:rPr>
        <w:t xml:space="preserve"> Ивана Мажуранића.</w:t>
      </w:r>
    </w:p>
    <w:p w:rsidR="00AB6327" w:rsidRPr="00AB6327" w:rsidRDefault="00AB6327" w:rsidP="00AB6327">
      <w:pPr>
        <w:spacing w:line="240" w:lineRule="auto"/>
        <w:rPr>
          <w:rFonts w:ascii="Times New Roman" w:hAnsi="Times New Roman" w:cs="Times New Roman"/>
          <w:sz w:val="24"/>
          <w:szCs w:val="24"/>
          <w:lang w:val="sr-Cyrl-CS"/>
        </w:rPr>
      </w:pPr>
      <w:r w:rsidRPr="00AB77F0">
        <w:rPr>
          <w:rFonts w:ascii="Times New Roman" w:hAnsi="Times New Roman" w:cs="Times New Roman"/>
          <w:b/>
          <w:sz w:val="24"/>
          <w:szCs w:val="24"/>
          <w:lang w:val="sr-Cyrl-CS"/>
        </w:rPr>
        <w:t>Време радње</w:t>
      </w:r>
      <w:r>
        <w:rPr>
          <w:rFonts w:ascii="Times New Roman" w:hAnsi="Times New Roman" w:cs="Times New Roman"/>
          <w:sz w:val="24"/>
          <w:szCs w:val="24"/>
          <w:lang w:val="sr-Cyrl-CS"/>
        </w:rPr>
        <w:t>: Крај 17. и почетак 18. века</w:t>
      </w:r>
    </w:p>
    <w:p w:rsidR="00AB6327" w:rsidRPr="00AB6327" w:rsidRDefault="00AB6327" w:rsidP="00AB6327">
      <w:pPr>
        <w:spacing w:line="240" w:lineRule="auto"/>
        <w:rPr>
          <w:rFonts w:ascii="Times New Roman" w:hAnsi="Times New Roman" w:cs="Times New Roman"/>
          <w:sz w:val="24"/>
          <w:szCs w:val="24"/>
          <w:lang w:val="sr-Cyrl-CS"/>
        </w:rPr>
      </w:pPr>
      <w:r w:rsidRPr="00AB77F0">
        <w:rPr>
          <w:rFonts w:ascii="Times New Roman" w:hAnsi="Times New Roman" w:cs="Times New Roman"/>
          <w:b/>
          <w:sz w:val="24"/>
          <w:szCs w:val="24"/>
          <w:lang w:val="sr-Cyrl-CS"/>
        </w:rPr>
        <w:t>Место радње</w:t>
      </w:r>
      <w:r>
        <w:rPr>
          <w:rFonts w:ascii="Times New Roman" w:hAnsi="Times New Roman" w:cs="Times New Roman"/>
          <w:sz w:val="24"/>
          <w:szCs w:val="24"/>
          <w:lang w:val="sr-Cyrl-CS"/>
        </w:rPr>
        <w:t>: Црна Гора</w:t>
      </w:r>
    </w:p>
    <w:p w:rsidR="00AB6327" w:rsidRPr="00AB6327" w:rsidRDefault="00AB6327" w:rsidP="00AB6327">
      <w:pPr>
        <w:spacing w:line="240" w:lineRule="auto"/>
        <w:rPr>
          <w:rFonts w:ascii="Times New Roman" w:hAnsi="Times New Roman" w:cs="Times New Roman"/>
          <w:sz w:val="24"/>
          <w:szCs w:val="24"/>
          <w:lang w:val="sr-Cyrl-CS"/>
        </w:rPr>
      </w:pPr>
    </w:p>
    <w:p w:rsidR="00AB6327" w:rsidRDefault="00AB6327" w:rsidP="00444CA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„Горски вијенац“ је најпознатије Његошево дело. С</w:t>
      </w:r>
      <w:r w:rsidRPr="00AB6327">
        <w:rPr>
          <w:rFonts w:ascii="Times New Roman" w:hAnsi="Times New Roman" w:cs="Times New Roman"/>
          <w:sz w:val="24"/>
          <w:szCs w:val="24"/>
          <w:lang w:val="sr-Cyrl-CS"/>
        </w:rPr>
        <w:t>ам назив “венац” симболички означава славу коју писац предаје црногорским јунацима. Ово дело испевано је у епско</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 xml:space="preserve">драмској форми, </w:t>
      </w:r>
      <w:r>
        <w:rPr>
          <w:rFonts w:ascii="Times New Roman" w:hAnsi="Times New Roman" w:cs="Times New Roman"/>
          <w:sz w:val="24"/>
          <w:szCs w:val="24"/>
          <w:lang w:val="sr-Cyrl-CS"/>
        </w:rPr>
        <w:t xml:space="preserve">а </w:t>
      </w:r>
      <w:r w:rsidRPr="00AB6327">
        <w:rPr>
          <w:rFonts w:ascii="Times New Roman" w:hAnsi="Times New Roman" w:cs="Times New Roman"/>
          <w:sz w:val="24"/>
          <w:szCs w:val="24"/>
          <w:lang w:val="sr-Cyrl-CS"/>
        </w:rPr>
        <w:t xml:space="preserve">прожето </w:t>
      </w:r>
      <w:r>
        <w:rPr>
          <w:rFonts w:ascii="Times New Roman" w:hAnsi="Times New Roman" w:cs="Times New Roman"/>
          <w:sz w:val="24"/>
          <w:szCs w:val="24"/>
          <w:lang w:val="sr-Cyrl-CS"/>
        </w:rPr>
        <w:t xml:space="preserve">је </w:t>
      </w:r>
      <w:r w:rsidRPr="00AB6327">
        <w:rPr>
          <w:rFonts w:ascii="Times New Roman" w:hAnsi="Times New Roman" w:cs="Times New Roman"/>
          <w:sz w:val="24"/>
          <w:szCs w:val="24"/>
          <w:lang w:val="sr-Cyrl-CS"/>
        </w:rPr>
        <w:t>лиризмом.</w:t>
      </w:r>
    </w:p>
    <w:p w:rsidR="00AB6327" w:rsidRDefault="00AB6327" w:rsidP="00444CA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Њ</w:t>
      </w:r>
      <w:r w:rsidRPr="00AB6327">
        <w:rPr>
          <w:rFonts w:ascii="Times New Roman" w:hAnsi="Times New Roman" w:cs="Times New Roman"/>
          <w:sz w:val="24"/>
          <w:szCs w:val="24"/>
          <w:lang w:val="sr-Cyrl-CS"/>
        </w:rPr>
        <w:t xml:space="preserve">егош у “Горском вијенцу” </w:t>
      </w:r>
      <w:r w:rsidRPr="00AB6327">
        <w:rPr>
          <w:rFonts w:ascii="Times New Roman" w:hAnsi="Times New Roman" w:cs="Times New Roman"/>
          <w:b/>
          <w:sz w:val="24"/>
          <w:szCs w:val="24"/>
          <w:lang w:val="sr-Cyrl-CS"/>
        </w:rPr>
        <w:t>говори о истрази потурица</w:t>
      </w:r>
      <w:r w:rsidRPr="00AB6327">
        <w:rPr>
          <w:rFonts w:ascii="Times New Roman" w:hAnsi="Times New Roman" w:cs="Times New Roman"/>
          <w:sz w:val="24"/>
          <w:szCs w:val="24"/>
          <w:lang w:val="sr-Cyrl-CS"/>
        </w:rPr>
        <w:t xml:space="preserve">. </w:t>
      </w:r>
    </w:p>
    <w:p w:rsidR="00AB6327" w:rsidRPr="00AB6327" w:rsidRDefault="00AB6327" w:rsidP="00AB6327">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Посматрајући</w:t>
      </w:r>
      <w:r w:rsidRPr="00AB6327">
        <w:rPr>
          <w:rFonts w:ascii="Times New Roman" w:hAnsi="Times New Roman" w:cs="Times New Roman"/>
          <w:sz w:val="24"/>
          <w:szCs w:val="24"/>
          <w:lang w:val="sr-Cyrl-CS"/>
        </w:rPr>
        <w:t xml:space="preserve"> мотивск</w:t>
      </w:r>
      <w:r>
        <w:rPr>
          <w:rFonts w:ascii="Times New Roman" w:hAnsi="Times New Roman" w:cs="Times New Roman"/>
          <w:sz w:val="24"/>
          <w:szCs w:val="24"/>
          <w:lang w:val="sr-Cyrl-CS"/>
        </w:rPr>
        <w:t>у</w:t>
      </w:r>
      <w:r w:rsidRPr="00AB632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структуру</w:t>
      </w:r>
      <w:r w:rsidRPr="00AB632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Њ</w:t>
      </w:r>
      <w:r w:rsidRPr="00AB6327">
        <w:rPr>
          <w:rFonts w:ascii="Times New Roman" w:hAnsi="Times New Roman" w:cs="Times New Roman"/>
          <w:sz w:val="24"/>
          <w:szCs w:val="24"/>
          <w:lang w:val="sr-Cyrl-CS"/>
        </w:rPr>
        <w:t>егошев</w:t>
      </w:r>
      <w:r>
        <w:rPr>
          <w:rFonts w:ascii="Times New Roman" w:hAnsi="Times New Roman" w:cs="Times New Roman"/>
          <w:sz w:val="24"/>
          <w:szCs w:val="24"/>
          <w:lang w:val="sr-Cyrl-CS"/>
        </w:rPr>
        <w:t>ог</w:t>
      </w:r>
      <w:r w:rsidRPr="00AB6327">
        <w:rPr>
          <w:rFonts w:ascii="Times New Roman" w:hAnsi="Times New Roman" w:cs="Times New Roman"/>
          <w:sz w:val="24"/>
          <w:szCs w:val="24"/>
          <w:lang w:val="sr-Cyrl-CS"/>
        </w:rPr>
        <w:t xml:space="preserve"> дела, налазе се два различита мита. Први мит </w:t>
      </w:r>
      <w:r>
        <w:rPr>
          <w:rFonts w:ascii="Times New Roman" w:hAnsi="Times New Roman" w:cs="Times New Roman"/>
          <w:sz w:val="24"/>
          <w:szCs w:val="24"/>
          <w:lang w:val="sr-Cyrl-CS"/>
        </w:rPr>
        <w:t xml:space="preserve">је </w:t>
      </w:r>
      <w:r w:rsidRPr="00AB6327">
        <w:rPr>
          <w:rFonts w:ascii="Times New Roman" w:hAnsi="Times New Roman" w:cs="Times New Roman"/>
          <w:sz w:val="24"/>
          <w:szCs w:val="24"/>
          <w:lang w:val="sr-Cyrl-CS"/>
        </w:rPr>
        <w:t>национални, о никад непокореној земљи, а други је поетско</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 xml:space="preserve">метафизички, а говори о паду човека. </w:t>
      </w:r>
    </w:p>
    <w:p w:rsidR="00AB6327" w:rsidRDefault="00AB6327" w:rsidP="00AB6327">
      <w:pPr>
        <w:spacing w:line="240" w:lineRule="auto"/>
        <w:rPr>
          <w:rFonts w:ascii="Times New Roman" w:hAnsi="Times New Roman" w:cs="Times New Roman"/>
          <w:sz w:val="24"/>
          <w:szCs w:val="24"/>
          <w:lang w:val="sr-Cyrl-CS"/>
        </w:rPr>
      </w:pPr>
      <w:r w:rsidRPr="00AB6327">
        <w:rPr>
          <w:rFonts w:ascii="Times New Roman" w:hAnsi="Times New Roman" w:cs="Times New Roman"/>
          <w:sz w:val="24"/>
          <w:szCs w:val="24"/>
          <w:lang w:val="sr-Cyrl-CS"/>
        </w:rPr>
        <w:t>Иако је дело изграђено на историјском догађају, није остало везано само за национално црногорско тло, већ је захватило и бројна оп</w:t>
      </w:r>
      <w:r>
        <w:rPr>
          <w:rFonts w:ascii="Times New Roman" w:hAnsi="Times New Roman" w:cs="Times New Roman"/>
          <w:sz w:val="24"/>
          <w:szCs w:val="24"/>
          <w:lang w:val="sr-Cyrl-CS"/>
        </w:rPr>
        <w:t>ш</w:t>
      </w:r>
      <w:r w:rsidRPr="00AB6327">
        <w:rPr>
          <w:rFonts w:ascii="Times New Roman" w:hAnsi="Times New Roman" w:cs="Times New Roman"/>
          <w:sz w:val="24"/>
          <w:szCs w:val="24"/>
          <w:lang w:val="sr-Cyrl-CS"/>
        </w:rPr>
        <w:t>ељудска значења. У оп</w:t>
      </w:r>
      <w:r>
        <w:rPr>
          <w:rFonts w:ascii="Times New Roman" w:hAnsi="Times New Roman" w:cs="Times New Roman"/>
          <w:sz w:val="24"/>
          <w:szCs w:val="24"/>
          <w:lang w:val="sr-Cyrl-CS"/>
        </w:rPr>
        <w:t>ш</w:t>
      </w:r>
      <w:r w:rsidRPr="00AB6327">
        <w:rPr>
          <w:rFonts w:ascii="Times New Roman" w:hAnsi="Times New Roman" w:cs="Times New Roman"/>
          <w:sz w:val="24"/>
          <w:szCs w:val="24"/>
          <w:lang w:val="sr-Cyrl-CS"/>
        </w:rPr>
        <w:t>ељудским значењима испреплиће се племенско</w:t>
      </w:r>
      <w:r>
        <w:rPr>
          <w:rFonts w:ascii="Times New Roman" w:hAnsi="Times New Roman" w:cs="Times New Roman"/>
          <w:sz w:val="24"/>
          <w:szCs w:val="24"/>
          <w:lang w:val="sr-Cyrl-CS"/>
        </w:rPr>
        <w:t xml:space="preserve"> </w:t>
      </w:r>
      <w:r w:rsidRPr="00AB6327">
        <w:rPr>
          <w:rFonts w:ascii="Times New Roman" w:hAnsi="Times New Roman" w:cs="Times New Roman"/>
          <w:sz w:val="24"/>
          <w:szCs w:val="24"/>
          <w:lang w:val="sr-Cyrl-CS"/>
        </w:rPr>
        <w:t xml:space="preserve">- патријахална етика, патетично јунаштво и стоичко прихваћање живота. Како је сам </w:t>
      </w:r>
      <w:r>
        <w:rPr>
          <w:rFonts w:ascii="Times New Roman" w:hAnsi="Times New Roman" w:cs="Times New Roman"/>
          <w:sz w:val="24"/>
          <w:szCs w:val="24"/>
          <w:lang w:val="sr-Cyrl-CS"/>
        </w:rPr>
        <w:t>Њ</w:t>
      </w:r>
      <w:r w:rsidRPr="00AB6327">
        <w:rPr>
          <w:rFonts w:ascii="Times New Roman" w:hAnsi="Times New Roman" w:cs="Times New Roman"/>
          <w:sz w:val="24"/>
          <w:szCs w:val="24"/>
          <w:lang w:val="sr-Cyrl-CS"/>
        </w:rPr>
        <w:t xml:space="preserve">егош био оптерећен трагичним положајем свог народа, одређује као кључни мотив свог дела борбу, чиме је делу </w:t>
      </w:r>
      <w:r>
        <w:rPr>
          <w:rFonts w:ascii="Times New Roman" w:hAnsi="Times New Roman" w:cs="Times New Roman"/>
          <w:sz w:val="24"/>
          <w:szCs w:val="24"/>
          <w:lang w:val="sr-Cyrl-CS"/>
        </w:rPr>
        <w:t>дао</w:t>
      </w:r>
      <w:r w:rsidRPr="00AB6327">
        <w:rPr>
          <w:rFonts w:ascii="Times New Roman" w:hAnsi="Times New Roman" w:cs="Times New Roman"/>
          <w:sz w:val="24"/>
          <w:szCs w:val="24"/>
          <w:lang w:val="sr-Cyrl-CS"/>
        </w:rPr>
        <w:t xml:space="preserve"> прстенасту композицију.</w:t>
      </w:r>
    </w:p>
    <w:p w:rsidR="00AB77F0" w:rsidRDefault="00AB77F0" w:rsidP="00AB6327">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ПОРУКА: Живот губи смисао ако није испуњен </w:t>
      </w:r>
      <w:r w:rsidRPr="00AB77F0">
        <w:rPr>
          <w:rFonts w:ascii="Times New Roman" w:hAnsi="Times New Roman" w:cs="Times New Roman"/>
          <w:i/>
          <w:sz w:val="24"/>
          <w:szCs w:val="24"/>
          <w:lang w:val="sr-Cyrl-CS"/>
        </w:rPr>
        <w:t>чојством и јунаштвом</w:t>
      </w:r>
      <w:r>
        <w:rPr>
          <w:rFonts w:ascii="Times New Roman" w:hAnsi="Times New Roman" w:cs="Times New Roman"/>
          <w:sz w:val="24"/>
          <w:szCs w:val="24"/>
          <w:lang w:val="sr-Cyrl-CS"/>
        </w:rPr>
        <w:t>, ако није праћен борбом за слободу и борбом против сваког зла које понижава човека и обезвређује све што је људско.</w:t>
      </w:r>
    </w:p>
    <w:p w:rsidR="00AB77F0" w:rsidRDefault="00AB77F0" w:rsidP="00AB6327">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„Горски вијенац“ је писан у облику драме, али се Његош није држао општих правила која су у то време владала у драмској књижевности: нема чинова, већ је целокупна радња сконцентрисана око три историјска тренутка:</w:t>
      </w:r>
    </w:p>
    <w:p w:rsidR="00AB77F0" w:rsidRDefault="00B267F4" w:rsidP="00B267F4">
      <w:pPr>
        <w:pStyle w:val="ListParagraph"/>
        <w:numPr>
          <w:ilvl w:val="0"/>
          <w:numId w:val="3"/>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Скупштина на Ловћену ( Црногорци разговарају о потурицама као о „домаћем злу“. Не могавши да војнички савладају Црну Гору, Турци су митом, обећањима и претњама успели да један део Црногораца преведу у ислам и на тај начин припреме њено освајање. Ова скупштина на којој је требало донети одлуку о устанку на потурице, разилази се без конкретних резултата)</w:t>
      </w:r>
    </w:p>
    <w:p w:rsidR="00B267F4" w:rsidRDefault="00B267F4" w:rsidP="00B267F4">
      <w:pPr>
        <w:pStyle w:val="ListParagraph"/>
        <w:numPr>
          <w:ilvl w:val="0"/>
          <w:numId w:val="3"/>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Скупштина на Цетињу (Владика Данило више нема сумњу да ли треба да се „обрачунају“ са потурицама; „истрага“ је неопходна; али је желео да разговара са потурченом браћом, укаже им на грешку и избегне братоубилачку борбу. Овај покушај је остао безуспешан.</w:t>
      </w:r>
    </w:p>
    <w:p w:rsidR="00B267F4" w:rsidRPr="00B267F4" w:rsidRDefault="00B267F4" w:rsidP="00B267F4">
      <w:pPr>
        <w:pStyle w:val="ListParagraph"/>
        <w:numPr>
          <w:ilvl w:val="0"/>
          <w:numId w:val="3"/>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Истрага потурица као нужно зло.</w:t>
      </w:r>
    </w:p>
    <w:p w:rsidR="00BF3270" w:rsidRDefault="00AB77F0">
      <w:pPr>
        <w:rPr>
          <w:rFonts w:ascii="Times New Roman" w:hAnsi="Times New Roman" w:cs="Times New Roman"/>
          <w:sz w:val="24"/>
          <w:szCs w:val="24"/>
          <w:lang w:val="sr-Cyrl-RS"/>
        </w:rPr>
      </w:pPr>
      <w:r>
        <w:rPr>
          <w:rFonts w:ascii="Times New Roman" w:hAnsi="Times New Roman" w:cs="Times New Roman"/>
          <w:sz w:val="24"/>
          <w:szCs w:val="24"/>
          <w:lang w:val="sr-Cyrl-RS"/>
        </w:rPr>
        <w:t>АФОРИЗАМ је занимљива, мудра, општеприхваћена мисао, слична народним пословицама, која представља сажето, формулисано искуство прихваћено у традицији, али је његов аутор, за разлику од аутора народне пословице, познат.</w:t>
      </w:r>
    </w:p>
    <w:p w:rsidR="00B267F4" w:rsidRDefault="00B267F4" w:rsidP="00B267F4">
      <w:pPr>
        <w:rPr>
          <w:i/>
          <w:szCs w:val="24"/>
          <w:lang w:val="sr-Cyrl-CS"/>
        </w:rPr>
      </w:pPr>
    </w:p>
    <w:p w:rsidR="00B267F4" w:rsidRDefault="00B267F4" w:rsidP="00B267F4">
      <w:pPr>
        <w:spacing w:after="0" w:line="240" w:lineRule="auto"/>
        <w:rPr>
          <w:i/>
          <w:szCs w:val="24"/>
          <w:lang w:val="sr-Cyrl-CS"/>
        </w:rPr>
      </w:pPr>
      <w:r>
        <w:rPr>
          <w:i/>
          <w:szCs w:val="24"/>
          <w:lang w:val="sr-Cyrl-CS"/>
        </w:rPr>
        <w:lastRenderedPageBreak/>
        <w:t xml:space="preserve">Веља крушка у грло западе...        </w:t>
      </w:r>
    </w:p>
    <w:p w:rsidR="00B267F4" w:rsidRDefault="00B267F4" w:rsidP="00B267F4">
      <w:pPr>
        <w:spacing w:after="0" w:line="240" w:lineRule="auto"/>
        <w:rPr>
          <w:i/>
          <w:szCs w:val="24"/>
          <w:lang w:val="sr-Cyrl-CS"/>
        </w:rPr>
      </w:pPr>
      <w:r>
        <w:rPr>
          <w:i/>
          <w:szCs w:val="24"/>
          <w:lang w:val="sr-Cyrl-CS"/>
        </w:rPr>
        <w:t xml:space="preserve"> Крв је људска рана наопака..                                                                         </w:t>
      </w:r>
    </w:p>
    <w:p w:rsidR="00B267F4" w:rsidRDefault="00B267F4" w:rsidP="00B267F4">
      <w:pPr>
        <w:spacing w:after="0" w:line="240" w:lineRule="auto"/>
        <w:rPr>
          <w:i/>
          <w:szCs w:val="24"/>
          <w:lang w:val="sr-Cyrl-CS"/>
        </w:rPr>
      </w:pPr>
      <w:r>
        <w:rPr>
          <w:i/>
          <w:szCs w:val="24"/>
          <w:lang w:val="sr-Cyrl-CS"/>
        </w:rPr>
        <w:t xml:space="preserve">Дивљу памет, а ћуд отровану, </w:t>
      </w:r>
    </w:p>
    <w:p w:rsidR="00AB77F0" w:rsidRDefault="00B267F4" w:rsidP="00B267F4">
      <w:pPr>
        <w:spacing w:after="0" w:line="240" w:lineRule="auto"/>
        <w:rPr>
          <w:i/>
          <w:szCs w:val="24"/>
          <w:lang w:val="sr-Cyrl-CS"/>
        </w:rPr>
      </w:pPr>
      <w:r>
        <w:rPr>
          <w:i/>
          <w:szCs w:val="24"/>
          <w:lang w:val="sr-Cyrl-CS"/>
        </w:rPr>
        <w:t xml:space="preserve"> дивљи вепар има, а не човјек.</w:t>
      </w:r>
    </w:p>
    <w:p w:rsidR="00B267F4" w:rsidRDefault="00B267F4" w:rsidP="00B267F4">
      <w:pPr>
        <w:spacing w:after="0" w:line="240" w:lineRule="auto"/>
        <w:rPr>
          <w:i/>
          <w:szCs w:val="24"/>
          <w:lang w:val="sr-Cyrl-CS"/>
        </w:rPr>
      </w:pPr>
    </w:p>
    <w:p w:rsidR="00B267F4" w:rsidRDefault="00B267F4" w:rsidP="00B267F4">
      <w:pPr>
        <w:spacing w:after="0" w:line="240" w:lineRule="auto"/>
        <w:rPr>
          <w:i/>
          <w:szCs w:val="24"/>
          <w:lang w:val="sr-Cyrl-CS"/>
        </w:rPr>
      </w:pPr>
      <w:r>
        <w:rPr>
          <w:i/>
          <w:szCs w:val="24"/>
          <w:lang w:val="sr-Cyrl-CS"/>
        </w:rPr>
        <w:t>Јаки</w:t>
      </w:r>
      <w:r>
        <w:rPr>
          <w:szCs w:val="24"/>
          <w:lang w:val="sr-Cyrl-CS"/>
        </w:rPr>
        <w:t xml:space="preserve"> </w:t>
      </w:r>
      <w:r>
        <w:rPr>
          <w:i/>
          <w:szCs w:val="24"/>
          <w:lang w:val="sr-Cyrl-CS"/>
        </w:rPr>
        <w:t xml:space="preserve">зуби и тврд орах сломе;     </w:t>
      </w:r>
    </w:p>
    <w:p w:rsidR="00B267F4" w:rsidRDefault="00B267F4" w:rsidP="00B267F4">
      <w:pPr>
        <w:spacing w:after="0" w:line="240" w:lineRule="auto"/>
        <w:rPr>
          <w:i/>
          <w:szCs w:val="24"/>
          <w:lang w:val="sr-Cyrl-CS"/>
        </w:rPr>
      </w:pPr>
      <w:r>
        <w:rPr>
          <w:i/>
          <w:szCs w:val="24"/>
          <w:lang w:val="sr-Cyrl-CS"/>
        </w:rPr>
        <w:t xml:space="preserve">добра сабља топуз иза врата..      </w:t>
      </w:r>
    </w:p>
    <w:p w:rsidR="00EB1AF0" w:rsidRDefault="00B267F4" w:rsidP="00B267F4">
      <w:pPr>
        <w:spacing w:after="0" w:line="240" w:lineRule="auto"/>
        <w:rPr>
          <w:i/>
          <w:szCs w:val="24"/>
          <w:lang w:val="sr-Cyrl-CS"/>
        </w:rPr>
      </w:pPr>
      <w:r>
        <w:rPr>
          <w:i/>
          <w:szCs w:val="24"/>
          <w:lang w:val="sr-Cyrl-CS"/>
        </w:rPr>
        <w:t xml:space="preserve">Тврд је орах воћка чудновата,                                                                                                </w:t>
      </w:r>
    </w:p>
    <w:p w:rsidR="00EB1AF0" w:rsidRDefault="00B267F4" w:rsidP="00B267F4">
      <w:pPr>
        <w:spacing w:after="0" w:line="240" w:lineRule="auto"/>
        <w:rPr>
          <w:i/>
          <w:szCs w:val="24"/>
          <w:lang w:val="sr-Cyrl-CS"/>
        </w:rPr>
      </w:pPr>
      <w:r>
        <w:rPr>
          <w:i/>
          <w:szCs w:val="24"/>
          <w:lang w:val="sr-Cyrl-CS"/>
        </w:rPr>
        <w:t xml:space="preserve"> не сломи га, ал` зубе поломи!                                                                                 </w:t>
      </w:r>
    </w:p>
    <w:p w:rsidR="00EB1AF0" w:rsidRDefault="00B267F4" w:rsidP="00B267F4">
      <w:pPr>
        <w:spacing w:after="0" w:line="240" w:lineRule="auto"/>
        <w:rPr>
          <w:i/>
          <w:szCs w:val="24"/>
          <w:lang w:val="sr-Cyrl-CS"/>
        </w:rPr>
      </w:pPr>
      <w:r>
        <w:rPr>
          <w:i/>
          <w:szCs w:val="24"/>
          <w:lang w:val="sr-Cyrl-CS"/>
        </w:rPr>
        <w:t xml:space="preserve">                                                                </w:t>
      </w:r>
    </w:p>
    <w:p w:rsidR="00EB1AF0" w:rsidRDefault="00EB1AF0" w:rsidP="00B267F4">
      <w:pPr>
        <w:spacing w:after="0" w:line="240" w:lineRule="auto"/>
        <w:rPr>
          <w:i/>
          <w:szCs w:val="24"/>
          <w:lang w:val="sr-Cyrl-CS"/>
        </w:rPr>
      </w:pPr>
      <w:r>
        <w:rPr>
          <w:i/>
          <w:szCs w:val="24"/>
          <w:lang w:val="sr-Cyrl-CS"/>
        </w:rPr>
        <w:t xml:space="preserve">Тијесна су врата уљанику, </w:t>
      </w:r>
    </w:p>
    <w:p w:rsidR="00EB1AF0" w:rsidRDefault="00EB1AF0" w:rsidP="00B267F4">
      <w:pPr>
        <w:spacing w:after="0" w:line="240" w:lineRule="auto"/>
        <w:rPr>
          <w:i/>
          <w:szCs w:val="24"/>
          <w:lang w:val="sr-Cyrl-CS"/>
        </w:rPr>
      </w:pPr>
      <w:r>
        <w:rPr>
          <w:i/>
          <w:szCs w:val="24"/>
          <w:lang w:val="sr-Cyrl-CS"/>
        </w:rPr>
        <w:t>за међеда скована сјекира!</w:t>
      </w:r>
      <w:r>
        <w:rPr>
          <w:szCs w:val="24"/>
          <w:lang w:val="sr-Cyrl-CS"/>
        </w:rPr>
        <w:t xml:space="preserve">    </w:t>
      </w:r>
      <w:r w:rsidR="00B267F4">
        <w:rPr>
          <w:i/>
          <w:szCs w:val="24"/>
          <w:lang w:val="sr-Cyrl-CS"/>
        </w:rPr>
        <w:t xml:space="preserve">          </w:t>
      </w: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EB1AF0" w:rsidRDefault="00EB1AF0" w:rsidP="00B267F4">
      <w:pPr>
        <w:spacing w:after="0" w:line="240" w:lineRule="auto"/>
        <w:rPr>
          <w:i/>
          <w:szCs w:val="24"/>
          <w:lang w:val="sr-Cyrl-CS"/>
        </w:rPr>
      </w:pPr>
    </w:p>
    <w:p w:rsidR="00B267F4" w:rsidRPr="00B267F4" w:rsidRDefault="00B267F4" w:rsidP="00B267F4">
      <w:pPr>
        <w:spacing w:after="0" w:line="240" w:lineRule="auto"/>
        <w:rPr>
          <w:i/>
          <w:szCs w:val="24"/>
          <w:lang w:val="sr-Cyrl-CS"/>
        </w:rPr>
      </w:pPr>
      <w:bookmarkStart w:id="0" w:name="_GoBack"/>
      <w:bookmarkEnd w:id="0"/>
      <w:r>
        <w:rPr>
          <w:i/>
          <w:szCs w:val="24"/>
          <w:lang w:val="sr-Cyrl-CS"/>
        </w:rPr>
        <w:t xml:space="preserve">                      </w:t>
      </w:r>
    </w:p>
    <w:sectPr w:rsidR="00B267F4" w:rsidRPr="00B267F4" w:rsidSect="00951115">
      <w:type w:val="continuous"/>
      <w:pgSz w:w="11906" w:h="16838" w:code="9"/>
      <w:pgMar w:top="720" w:right="720" w:bottom="720" w:left="720" w:header="709" w:footer="709" w:gutter="68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2"/>
    <w:multiLevelType w:val="singleLevel"/>
    <w:tmpl w:val="00000042"/>
    <w:name w:val="WW8Num66"/>
    <w:lvl w:ilvl="0">
      <w:start w:val="1"/>
      <w:numFmt w:val="decimal"/>
      <w:lvlText w:val="%1)"/>
      <w:lvlJc w:val="left"/>
      <w:pPr>
        <w:tabs>
          <w:tab w:val="num" w:pos="720"/>
        </w:tabs>
        <w:ind w:left="720" w:hanging="360"/>
      </w:pPr>
      <w:rPr>
        <w:rFonts w:ascii="Times New Roman" w:eastAsia="Times New Roman" w:hAnsi="Times New Roman" w:cs="Times New Roman" w:hint="default"/>
        <w:lang w:val="sr-Cyrl-CS"/>
      </w:rPr>
    </w:lvl>
  </w:abstractNum>
  <w:abstractNum w:abstractNumId="1" w15:restartNumberingAfterBreak="0">
    <w:nsid w:val="39970846"/>
    <w:multiLevelType w:val="hybridMultilevel"/>
    <w:tmpl w:val="B89811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0EF4BFA"/>
    <w:multiLevelType w:val="multilevel"/>
    <w:tmpl w:val="D31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AB"/>
    <w:rsid w:val="000178E7"/>
    <w:rsid w:val="001518D8"/>
    <w:rsid w:val="001C0535"/>
    <w:rsid w:val="00444CAB"/>
    <w:rsid w:val="004F1138"/>
    <w:rsid w:val="00572F68"/>
    <w:rsid w:val="00951115"/>
    <w:rsid w:val="00AB6327"/>
    <w:rsid w:val="00AB77F0"/>
    <w:rsid w:val="00B267F4"/>
    <w:rsid w:val="00B46B91"/>
    <w:rsid w:val="00BF3270"/>
    <w:rsid w:val="00D25D43"/>
    <w:rsid w:val="00EB1A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7720"/>
  <w15:chartTrackingRefBased/>
  <w15:docId w15:val="{5356EBFF-BF22-4D9C-824E-7316CF7A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AB"/>
    <w:pPr>
      <w:suppressAutoHyphens/>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CAB"/>
    <w:pPr>
      <w:suppressAutoHyphens w:val="0"/>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Hyperlink">
    <w:name w:val="Hyperlink"/>
    <w:basedOn w:val="DefaultParagraphFont"/>
    <w:uiPriority w:val="99"/>
    <w:semiHidden/>
    <w:unhideWhenUsed/>
    <w:rsid w:val="00444CAB"/>
    <w:rPr>
      <w:color w:val="0000FF"/>
      <w:u w:val="single"/>
    </w:rPr>
  </w:style>
  <w:style w:type="paragraph" w:styleId="ListParagraph">
    <w:name w:val="List Paragraph"/>
    <w:basedOn w:val="Normal"/>
    <w:uiPriority w:val="34"/>
    <w:qFormat/>
    <w:rsid w:val="00B2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902">
      <w:bodyDiv w:val="1"/>
      <w:marLeft w:val="0"/>
      <w:marRight w:val="0"/>
      <w:marTop w:val="0"/>
      <w:marBottom w:val="0"/>
      <w:divBdr>
        <w:top w:val="none" w:sz="0" w:space="0" w:color="auto"/>
        <w:left w:val="none" w:sz="0" w:space="0" w:color="auto"/>
        <w:bottom w:val="none" w:sz="0" w:space="0" w:color="auto"/>
        <w:right w:val="none" w:sz="0" w:space="0" w:color="auto"/>
      </w:divBdr>
    </w:div>
    <w:div w:id="991254658">
      <w:bodyDiv w:val="1"/>
      <w:marLeft w:val="0"/>
      <w:marRight w:val="0"/>
      <w:marTop w:val="0"/>
      <w:marBottom w:val="0"/>
      <w:divBdr>
        <w:top w:val="none" w:sz="0" w:space="0" w:color="auto"/>
        <w:left w:val="none" w:sz="0" w:space="0" w:color="auto"/>
        <w:bottom w:val="none" w:sz="0" w:space="0" w:color="auto"/>
        <w:right w:val="none" w:sz="0" w:space="0" w:color="auto"/>
      </w:divBdr>
    </w:div>
    <w:div w:id="1809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cp:revision>
  <dcterms:created xsi:type="dcterms:W3CDTF">2019-11-18T09:48:00Z</dcterms:created>
  <dcterms:modified xsi:type="dcterms:W3CDTF">2019-11-18T15:38:00Z</dcterms:modified>
</cp:coreProperties>
</file>